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315" w:lineRule="exact"/>
        <w:jc w:val="left"/>
      </w:pPr>
      <w:commentRangeStart w:id="0"/>
      <w:r>
        <w:rPr>
          <w:rFonts w:ascii="Yu Gothic" w:hAnsi="Yu Gothic" w:eastAsia="Yu Gothic"/>
          <w:b w:val="0"/>
          <w:color w:val="141414"/>
          <w:sz w:val="24"/>
          <w:u w:val="single"/>
        </w:rPr>
        <w:t>【山田 太郎】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4"/>
        </w:rPr>
        <w:t xml:space="preserve">　殿</w:t>
      </w:r>
    </w:p>
    <w:p>
      <w:pPr>
        <w:spacing w:after="18" w:before="0" w:line="315" w:lineRule="exact"/>
        <w:jc w:val="right"/>
      </w:pPr>
      <w:commentRangeStart w:id="1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2"/>
      <w:r>
        <w:rPr>
          <w:rFonts w:ascii="Yu Gothic" w:hAnsi="Yu Gothic" w:eastAsia="Yu Gothic"/>
          <w:b w:val="0"/>
          <w:color w:val="141414"/>
          <w:sz w:val="24"/>
          <w:u w:val="single"/>
        </w:rPr>
        <w:t>【10】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3"/>
      <w:r>
        <w:rPr>
          <w:rFonts w:ascii="Yu Gothic" w:hAnsi="Yu Gothic" w:eastAsia="Yu Gothic"/>
          <w:b w:val="0"/>
          <w:color w:val="141414"/>
          <w:sz w:val="24"/>
          <w:u w:val="single"/>
        </w:rPr>
        <w:t>【30】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4"/>
        </w:rPr>
        <w:t>日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right"/>
      </w:pPr>
      <w:commentRangeStart w:id="4"/>
      <w:r>
        <w:rPr>
          <w:rFonts w:ascii="Yu Gothic" w:hAnsi="Yu Gothic" w:eastAsia="Yu Gothic"/>
          <w:b w:val="0"/>
          <w:color w:val="141414"/>
          <w:sz w:val="24"/>
          <w:u w:val="single"/>
        </w:rPr>
        <w:t>【株式会社やっとくん】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 xml:space="preserve">代表取締役　</w:t>
      </w:r>
      <w:commentRangeStart w:id="5"/>
      <w:r>
        <w:rPr>
          <w:rFonts w:ascii="Yu Gothic" w:hAnsi="Yu Gothic" w:eastAsia="Yu Gothic"/>
          <w:b w:val="0"/>
          <w:color w:val="141414"/>
          <w:sz w:val="24"/>
          <w:u w:val="single"/>
        </w:rPr>
        <w:t>【佐藤 一郎】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解雇予告通知書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貴殿を下記のとおり解雇しますので、労働基準法第20条に基づき予告します。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center"/>
      </w:pPr>
      <w:r>
        <w:rPr>
          <w:rFonts w:ascii="Yu Gothic" w:hAnsi="Yu Gothic" w:eastAsia="Yu Gothic"/>
          <w:b w:val="0"/>
          <w:color w:val="141414"/>
          <w:sz w:val="24"/>
        </w:rPr>
        <w:t>記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4"/>
        </w:rPr>
        <w:t xml:space="preserve">解雇する日　　</w:t>
      </w:r>
      <w:commentRangeStart w:id="6"/>
      <w:r>
        <w:rPr>
          <w:rFonts w:ascii="Yu Gothic" w:hAnsi="Yu Gothic" w:eastAsia="Yu Gothic"/>
          <w:b w:val="0"/>
          <w:color w:val="141414"/>
          <w:sz w:val="24"/>
          <w:u w:val="single"/>
        </w:rPr>
        <w:t>【2026】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commentRangeStart w:id="7"/>
      <w:r>
        <w:rPr>
          <w:rFonts w:ascii="Yu Gothic" w:hAnsi="Yu Gothic" w:eastAsia="Yu Gothic"/>
          <w:b w:val="0"/>
          <w:color w:val="141414"/>
          <w:sz w:val="24"/>
          <w:u w:val="single"/>
        </w:rPr>
        <w:t>【11】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commentRangeStart w:id="8"/>
      <w:r>
        <w:rPr>
          <w:rFonts w:ascii="Yu Gothic" w:hAnsi="Yu Gothic" w:eastAsia="Yu Gothic"/>
          <w:b w:val="0"/>
          <w:color w:val="141414"/>
          <w:sz w:val="24"/>
          <w:u w:val="single"/>
        </w:rPr>
        <w:t>【30】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4"/>
        </w:rPr>
        <w:t xml:space="preserve">解雇の理由　　</w:t>
      </w:r>
      <w:commentRangeStart w:id="9"/>
      <w:r>
        <w:rPr>
          <w:rFonts w:ascii="Yu Gothic" w:hAnsi="Yu Gothic" w:eastAsia="Yu Gothic"/>
          <w:b w:val="0"/>
          <w:color w:val="141414"/>
          <w:sz w:val="24"/>
          <w:u w:val="single"/>
        </w:rPr>
        <w:t>【就業規則第45条第2号（勤務成績の不良）に該当】</w:t>
      </w:r>
      <w:commentRangeEnd w:id="9"/>
      <w:r>
        <w:rPr>
          <w:rStyle w:val="CommentReference"/>
        </w:rPr>
        <w:commentReference w:id="9"/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３　</w:t>
      </w:r>
      <w:r>
        <w:rPr>
          <w:rFonts w:ascii="Yu Gothic" w:hAnsi="Yu Gothic" w:eastAsia="Yu Gothic"/>
          <w:b w:val="0"/>
          <w:color w:val="141414"/>
          <w:sz w:val="24"/>
        </w:rPr>
        <w:t xml:space="preserve">解雇予告手当　</w:t>
      </w:r>
      <w:commentRangeStart w:id="10"/>
      <w:r>
        <w:rPr>
          <w:rFonts w:ascii="Yu Gothic" w:hAnsi="Yu Gothic" w:eastAsia="Yu Gothic"/>
          <w:b w:val="0"/>
          <w:color w:val="141414"/>
          <w:sz w:val="24"/>
          <w:u w:val="single"/>
        </w:rPr>
        <w:t>【なし（解雇する日の30日以上前の予告のため）】</w:t>
      </w:r>
      <w:commentRangeEnd w:id="10"/>
      <w:r>
        <w:rPr>
          <w:rStyle w:val="CommentReference"/>
        </w:rPr>
        <w:commentReference w:id="10"/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４　</w:t>
      </w:r>
      <w:r>
        <w:rPr>
          <w:rFonts w:ascii="Yu Gothic" w:hAnsi="Yu Gothic" w:eastAsia="Yu Gothic"/>
          <w:b w:val="0"/>
          <w:color w:val="141414"/>
          <w:sz w:val="24"/>
        </w:rPr>
        <w:t>解雇の理由の証明書は、請求があれば交付します（労働基準法第22条）。</w:t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>以上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労働基準法第20条の解雇予告の一般的な書面です。解雇の30日以上前に予告するか、不足する日数分の平均賃金</w:t>
        <w:br/>
        <w:t>（解雇予告手当）を支払います。業務上のけが・病気の休業中や産前産後の休業中とその後30日間は原則として解雇できず（同法第</w:t>
        <w:br/>
        <w:t>19条）、客観的に合理的な理由を欠く解雇は無効です（労働契約法第16条）。最新の法令と就業規則を確認し、判断に迷う場合は</w:t>
        <w:br/>
        <w:t>社会保険労務士・弁護士にご確認ください。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1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3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4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5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6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7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例：11</w:t>
      </w:r>
    </w:p>
  </w:comment>
  <w:comment w:id="8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9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例：就業規則第45条第2号（勤務成績の不良）に該当</w:t>
      </w:r>
    </w:p>
  </w:comment>
  <w:comment w:id="10" w:author="やっとくん" w:initials="や" w:date="2026-10-17T11:46:25Z">
    <w:p>
      <w:pPr>
        <w:pStyle w:val="CommentText"/>
      </w:pPr>
      <w:r>
        <w:rPr>
          <w:rStyle w:val="CommentReference"/>
        </w:rPr>
        <w:annotationRef/>
      </w:r>
      <w:r>
        <w:t>例：なし（解雇する日の30日以上前の予告のため）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