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示談書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甲（支払者）と乙（受領者）は、下記の物損について民事上の解決を合意する。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甲（支払者）　住所　</w:t>
      </w: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【東京都渋谷区神宮前1-1-1】</w:t>
      </w:r>
      <w:commentRangeEnd w:id="0"/>
      <w:r>
        <w:rPr>
          <w:rStyle w:val="CommentReference"/>
        </w:rPr>
        <w:commentReference w:id="0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氏名　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1"/>
      <w:r>
        <w:rPr>
          <w:rStyle w:val="CommentReference"/>
        </w:rPr>
        <w:commentReference w:id="1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乙（受領者）　住所　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【東京都千代田区丸の内1-1-1】</w:t>
      </w:r>
      <w:commentRangeEnd w:id="2"/>
      <w:r>
        <w:rPr>
          <w:rStyle w:val="CommentReference"/>
        </w:rPr>
        <w:commentReference w:id="2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氏名　</w:t>
      </w: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3"/>
      <w:r>
        <w:rPr>
          <w:rStyle w:val="CommentReference"/>
        </w:rPr>
        <w:commentReference w:id="3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第１条（事案と支払）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対象は、</w:t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>に</w:t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【乙の事務所】</w:t>
      </w:r>
      <w:commentRangeEnd w:id="7"/>
      <w:r>
        <w:rPr>
          <w:rStyle w:val="CommentReference"/>
        </w:rPr>
        <w:commentReference w:id="7"/>
      </w:r>
      <w:r>
        <w:rPr>
          <w:rFonts w:ascii="Yu Gothic" w:hAnsi="Yu Gothic" w:eastAsia="Yu Gothic"/>
          <w:b w:val="0"/>
          <w:color w:val="141414"/>
          <w:sz w:val="20"/>
        </w:rPr>
        <w:t>で生じた</w:t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【甲が乙所有の机に傷を付けた】</w:t>
      </w:r>
      <w:commentRangeEnd w:id="8"/>
      <w:r>
        <w:rPr>
          <w:rStyle w:val="CommentReference"/>
        </w:rPr>
        <w:commentReference w:id="8"/>
      </w:r>
      <w:r>
        <w:rPr>
          <w:rFonts w:ascii="Yu Gothic" w:hAnsi="Yu Gothic" w:eastAsia="Yu Gothic"/>
          <w:b w:val="0"/>
          <w:color w:val="141414"/>
          <w:sz w:val="20"/>
        </w:rPr>
        <w:t>という事案と、</w:t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【机の修理費のみ・別紙見積書添付】</w:t>
      </w:r>
      <w:commentRangeEnd w:id="9"/>
      <w:r>
        <w:rPr>
          <w:rStyle w:val="CommentReference"/>
        </w:rPr>
        <w:commentReference w:id="9"/>
      </w:r>
      <w:r>
        <w:rPr>
          <w:rFonts w:ascii="Yu Gothic" w:hAnsi="Yu Gothic" w:eastAsia="Yu Gothic"/>
          <w:b w:val="0"/>
          <w:color w:val="141414"/>
          <w:sz w:val="20"/>
        </w:rPr>
        <w:t>に限る。甲は乙へ示談金</w:t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【30,000】</w:t>
      </w:r>
      <w:commentRangeEnd w:id="10"/>
      <w:r>
        <w:rPr>
          <w:rStyle w:val="CommentReference"/>
        </w:rPr>
        <w:commentReference w:id="10"/>
      </w:r>
      <w:r>
        <w:rPr>
          <w:rFonts w:ascii="Yu Gothic" w:hAnsi="Yu Gothic" w:eastAsia="Yu Gothic"/>
          <w:b w:val="0"/>
          <w:color w:val="141414"/>
          <w:sz w:val="20"/>
        </w:rPr>
        <w:t>円を</w:t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11"/>
      <w:r>
        <w:rPr>
          <w:rStyle w:val="CommentReference"/>
        </w:rPr>
        <w:commentReference w:id="11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12"/>
      <w:r>
        <w:rPr>
          <w:rStyle w:val="CommentReference"/>
        </w:rPr>
        <w:commentReference w:id="12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3"/>
      <w:r>
        <w:rPr>
          <w:rFonts w:ascii="Yu Gothic" w:hAnsi="Yu Gothic" w:eastAsia="Yu Gothic"/>
          <w:b w:val="0"/>
          <w:color w:val="141414"/>
          <w:sz w:val="20"/>
          <w:u w:val="single"/>
        </w:rPr>
        <w:t>【30】</w:t>
      </w:r>
      <w:commentRangeEnd w:id="13"/>
      <w:r>
        <w:rPr>
          <w:rStyle w:val="CommentReference"/>
        </w:rPr>
        <w:commentReference w:id="13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>までに、</w:t>
      </w:r>
      <w:commentRangeStart w:id="14"/>
      <w:r>
        <w:rPr>
          <w:rFonts w:ascii="Yu Gothic" w:hAnsi="Yu Gothic" w:eastAsia="Yu Gothic"/>
          <w:b w:val="0"/>
          <w:color w:val="141414"/>
          <w:sz w:val="20"/>
          <w:u w:val="single"/>
        </w:rPr>
        <w:t>【青空銀行 中央支店 普通1234567】</w:t>
      </w:r>
      <w:commentRangeEnd w:id="14"/>
      <w:r>
        <w:rPr>
          <w:rStyle w:val="CommentReference"/>
        </w:rPr>
        <w:commentReference w:id="14"/>
      </w:r>
      <w:r>
        <w:rPr>
          <w:rFonts w:ascii="Yu Gothic" w:hAnsi="Yu Gothic" w:eastAsia="Yu Gothic"/>
          <w:b w:val="0"/>
          <w:color w:val="141414"/>
          <w:sz w:val="20"/>
        </w:rPr>
        <w:t>へ振り込む方法により支払う。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第２条（支払手数料と受領通知）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振込手数料は甲が負担する。乙は入金後、受領した旨を甲へ通知する。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第３条（全額受領後の清算）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乙は示談金の全額受領後、本事案の合意対象となった物損について追加請求しない。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第４条（清算対象外）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合意時に確認できない身体の損害、第三者の権利、保険者の権利は清算対象外とする。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第５条（未履行の場合）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支払義務が履行されない場合は、第３条の清算は生じず、法令に従い請求できる。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本書を2通作成し、甲乙が署名または記名押印のうえ各1通を保管する。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</w:t>
      </w:r>
      <w:commentRangeStart w:id="15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15"/>
      <w:r>
        <w:rPr>
          <w:rStyle w:val="CommentReference"/>
        </w:rPr>
        <w:commentReference w:id="15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6"/>
      <w:r>
        <w:rPr>
          <w:rFonts w:ascii="Yu Gothic" w:hAnsi="Yu Gothic" w:eastAsia="Yu Gothic"/>
          <w:b w:val="0"/>
          <w:color w:val="141414"/>
          <w:sz w:val="20"/>
          <w:u w:val="single"/>
        </w:rPr>
        <w:t>【9】</w:t>
      </w:r>
      <w:commentRangeEnd w:id="16"/>
      <w:r>
        <w:rPr>
          <w:rStyle w:val="CommentReference"/>
        </w:rPr>
        <w:commentReference w:id="16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17"/>
      <w:r>
        <w:rPr>
          <w:rFonts w:ascii="Yu Gothic" w:hAnsi="Yu Gothic" w:eastAsia="Yu Gothic"/>
          <w:b w:val="0"/>
          <w:color w:val="141414"/>
          <w:sz w:val="20"/>
          <w:u w:val="single"/>
        </w:rPr>
        <w:t>【15】</w:t>
      </w:r>
      <w:commentRangeEnd w:id="17"/>
      <w:r>
        <w:rPr>
          <w:rStyle w:val="CommentReference"/>
        </w:rPr>
        <w:commentReference w:id="17"/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甲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18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【東京都渋谷区神宮前1-1-1】</w:t>
      </w:r>
      <w:commentRangeEnd w:id="18"/>
      <w:r>
        <w:rPr>
          <w:rStyle w:val="CommentReference"/>
        </w:rPr>
        <w:commentReference w:id="18"/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19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19"/>
      <w:r>
        <w:rPr>
          <w:rStyle w:val="CommentReference"/>
        </w:rPr>
        <w:commentReference w:id="19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乙</w:t>
        <w:tab/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20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【東京都千代田区丸の内1-1-1】</w:t>
      </w:r>
      <w:commentRangeEnd w:id="20"/>
      <w:r>
        <w:rPr>
          <w:rStyle w:val="CommentReference"/>
        </w:rPr>
        <w:commentReference w:id="20"/>
      </w:r>
    </w:p>
    <w:p>
      <w:pPr>
        <w:tabs>
          <w:tab w:pos="2849" w:val="left"/>
          <w:tab w:pos="3734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ab/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21"/>
      <w:r>
        <w:rPr>
          <w:rFonts w:ascii="Yu Gothic" w:hAnsi="Yu Gothic" w:eastAsia="Yu Gothic"/>
          <w:b w:val="0"/>
          <w:color w:val="141414"/>
          <w:sz w:val="20"/>
          <w:u w:val="single"/>
        </w:rPr>
        <w:t>【田中 健】</w:t>
      </w:r>
      <w:commentRangeEnd w:id="21"/>
      <w:r>
        <w:rPr>
          <w:rStyle w:val="CommentReference"/>
        </w:rPr>
        <w:commentReference w:id="21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/>
          <w:color w:val="141414"/>
          <w:sz w:val="20"/>
        </w:rPr>
        <w:t>使用前の確認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物損のみの限定例です。人身事故・刑事事件・保険対応中の案件にはそのまま使えません。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一般的な記入例です。記入欄を書き換え、対象となる取引・定款・法令に合わせて使用してください。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1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2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例：東京都千代田区丸の内1-1-1</w:t>
      </w:r>
    </w:p>
  </w:comment>
  <w:comment w:id="3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4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6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7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例：乙の事務所</w:t>
      </w:r>
    </w:p>
  </w:comment>
  <w:comment w:id="8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例：甲が乙所有の机に傷を付けた</w:t>
      </w:r>
    </w:p>
  </w:comment>
  <w:comment w:id="9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例：机の修理費のみ・別紙見積書添付</w:t>
      </w:r>
    </w:p>
  </w:comment>
  <w:comment w:id="10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例：30,000</w:t>
      </w:r>
    </w:p>
  </w:comment>
  <w:comment w:id="11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2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3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4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例：青空銀行 中央支店 普通1234567</w:t>
      </w:r>
    </w:p>
  </w:comment>
  <w:comment w:id="15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6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17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例：15</w:t>
      </w:r>
    </w:p>
  </w:comment>
  <w:comment w:id="18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例：東京都渋谷区神宮前1-1-1</w:t>
      </w:r>
    </w:p>
  </w:comment>
  <w:comment w:id="19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20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例：東京都千代田区丸の内1-1-1</w:t>
      </w:r>
    </w:p>
  </w:comment>
  <w:comment w:id="21" w:author="やっとくん" w:initials="や" w:date="2026-10-03T02:35:04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