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辞任届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私は、一身上の都合により、</w:t>
      </w: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【9】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日をもって、貴社の</w:t>
      </w: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【取締役】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>を辞任いたしたく、お届けいたします。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</w:t>
      </w: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【9】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3513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住所</w:t>
        <w:tab/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【東京都渋谷区神宮前1-2-3】</w:t>
      </w:r>
      <w:commentRangeEnd w:id="7"/>
      <w:r>
        <w:rPr>
          <w:rStyle w:val="CommentReference"/>
        </w:rPr>
        <w:commentReference w:id="7"/>
      </w:r>
    </w:p>
    <w:p>
      <w:pPr>
        <w:tabs>
          <w:tab w:pos="3513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太郎】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 xml:space="preserve">　御中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一般的な様式です。役員の辞任には変更登記が必要です。期限・押印・添付書類は法務局・司法書士にご確認ください。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3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例：取締役</w:t>
      </w:r>
    </w:p>
  </w:comment>
  <w:comment w:id="4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6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7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例：東京都渋谷区神宮前1-2-3</w:t>
      </w:r>
    </w:p>
  </w:comment>
  <w:comment w:id="8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9" w:author="やっとくん" w:initials="や" w:date="2026-10-03T02:27:14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