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氏名変更届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下記のとおりお届けします。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新氏名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フリガナ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旧氏名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フリガナ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変更年月日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変更理由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確認・承認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担当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確認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承認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