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復職願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休職期間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から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まで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計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日間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休職理由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復職希望日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診断書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提出済・後日提出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業務上の</w:t>
              <w:br/>
              <w:t>制限等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