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【株式会社やっとくん】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制定：【代表取締役　佐藤 一郎】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旅費規程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第1条　本規程は、会社が命じる国内出張に必要な費用の支給と精算を定める。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第2条　対象は【役員および従業員】とし、出張前に目的・行程・予算の承認を受ける。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第3条　交通費は合理的な経路の実費とし、私用の移動費は支給しない。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第4条　宿泊費・日当は下表による。上限超過は理由を示し事前承認を受ける。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第5条　仮払金は精算時に差し引く。取引先負担分や他の手当と重ねて請求しない。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第6条　出張後、証憑と出張報告を提出する。取消料は業務上必要な場合に限る。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第7条　施行前に承認された出張の扱いは【出発日が施行日以降なら本規程】とする。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交通手段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【鉄道普通席・航空普通席】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宿泊費（1泊）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【実費・上限12,000円（税込）】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日当（1日）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【日帰り1,000円・宿泊2,000円】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精算期限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【帰着後7日以内】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承認者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【所属長・役員は代表取締役】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施行日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10 月 1 日】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金額は例です。職務・地域・社内の均衡を踏まえて通常必要な額を設定します。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海外出張・転勤旅費はこの国内出張用規程の対象外です。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