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8" w:before="0" w:line="217" w:lineRule="auto"/>
        <w:jc w:val="center"/>
      </w:pPr>
      <w:r>
        <w:rPr>
          <w:rFonts w:ascii="Yu Gothic" w:hAnsi="Yu Gothic" w:eastAsia="Yu Gothic"/>
          <w:b/>
          <w:color w:val="141414"/>
          <w:sz w:val="28"/>
        </w:rPr>
        <w:t>旅費規程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第１条（目的）</w:t>
      </w:r>
    </w:p>
    <w:p>
      <w:pPr>
        <w:spacing w:after="18" w:before="0" w:line="264" w:lineRule="exact"/>
        <w:ind w:left="0" w:firstLine="0"/>
        <w:jc w:val="left"/>
      </w:pPr>
      <w:r>
        <w:rPr>
          <w:rFonts w:ascii="Yu Gothic" w:hAnsi="Yu Gothic" w:eastAsia="Yu Gothic"/>
          <w:b w:val="0"/>
          <w:color w:val="141414"/>
          <w:sz w:val="20"/>
        </w:rPr>
        <w:t>この規程は、</w:t>
      </w:r>
      <w:commentRangeStart w:id="0"/>
      <w:r>
        <w:rPr>
          <w:rFonts w:ascii="Yu Gothic" w:hAnsi="Yu Gothic" w:eastAsia="Yu Gothic"/>
          <w:b w:val="0"/>
          <w:color w:val="141414"/>
          <w:sz w:val="20"/>
          <w:u w:val="single"/>
        </w:rPr>
        <w:t>【株式会社やっとくん】</w:t>
      </w:r>
      <w:commentRangeEnd w:id="0"/>
      <w:r>
        <w:rPr>
          <w:rStyle w:val="CommentReference"/>
        </w:rPr>
        <w:commentReference w:id="0"/>
      </w:r>
      <w:r>
        <w:rPr>
          <w:rFonts w:ascii="Yu Gothic" w:hAnsi="Yu Gothic" w:eastAsia="Yu Gothic"/>
          <w:b w:val="0"/>
          <w:color w:val="141414"/>
          <w:sz w:val="20"/>
        </w:rPr>
        <w:t>（以下「会社」という。）の役員及び従業員（以下「社員」という。）が、業務のため出張する場合の旅費について定める。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第２条（適用範囲）</w:t>
      </w:r>
    </w:p>
    <w:p>
      <w:pPr>
        <w:spacing w:after="18" w:before="0" w:line="264" w:lineRule="exact"/>
        <w:ind w:left="0" w:firstLine="0"/>
        <w:jc w:val="left"/>
      </w:pPr>
      <w:r>
        <w:rPr>
          <w:rFonts w:ascii="Yu Gothic" w:hAnsi="Yu Gothic" w:eastAsia="Yu Gothic"/>
          <w:b w:val="0"/>
          <w:color w:val="141414"/>
          <w:sz w:val="20"/>
        </w:rPr>
        <w:t>この規程は、会社に在籍するすべての社員に適用する。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第３条（出張の承認）</w:t>
      </w:r>
    </w:p>
    <w:p>
      <w:pPr>
        <w:spacing w:after="18" w:before="0" w:line="264" w:lineRule="exact"/>
        <w:ind w:left="0" w:firstLine="0"/>
        <w:jc w:val="left"/>
      </w:pPr>
      <w:r>
        <w:rPr>
          <w:rFonts w:ascii="Yu Gothic" w:hAnsi="Yu Gothic" w:eastAsia="Yu Gothic"/>
          <w:b w:val="0"/>
          <w:color w:val="141414"/>
          <w:sz w:val="20"/>
        </w:rPr>
        <w:t>社員は、出張の前に、目的、行程及び費用の見込みについて所属長の承認を受けなければならない。</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第４条（旅費の種類）</w:t>
      </w:r>
    </w:p>
    <w:p>
      <w:pPr>
        <w:spacing w:after="18" w:before="0" w:line="264" w:lineRule="exact"/>
        <w:ind w:left="0" w:firstLine="0"/>
        <w:jc w:val="left"/>
      </w:pPr>
      <w:r>
        <w:rPr>
          <w:rFonts w:ascii="Yu Gothic" w:hAnsi="Yu Gothic" w:eastAsia="Yu Gothic"/>
          <w:b w:val="0"/>
          <w:color w:val="141414"/>
          <w:sz w:val="20"/>
        </w:rPr>
        <w:t>旅費の種類は、交通費、宿泊料及び日当とする。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第５条（交通費）</w:t>
      </w:r>
    </w:p>
    <w:p>
      <w:pPr>
        <w:spacing w:after="18" w:before="0" w:line="264" w:lineRule="exact"/>
        <w:ind w:left="400" w:hanging="400"/>
        <w:jc w:val="left"/>
      </w:pPr>
      <w:r>
        <w:rPr>
          <w:rFonts w:ascii="Yu Gothic" w:hAnsi="Yu Gothic" w:eastAsia="Yu Gothic"/>
          <w:b w:val="0"/>
          <w:color w:val="141414"/>
          <w:sz w:val="20"/>
        </w:rPr>
        <w:t xml:space="preserve">１　</w:t>
      </w:r>
      <w:r>
        <w:rPr>
          <w:rFonts w:ascii="Yu Gothic" w:hAnsi="Yu Gothic" w:eastAsia="Yu Gothic"/>
          <w:b w:val="0"/>
          <w:color w:val="141414"/>
          <w:sz w:val="20"/>
        </w:rPr>
        <w:t>交通費は、最も経済的かつ合理的な経路及び方法による実費を支給する。</w:t>
      </w:r>
    </w:p>
    <w:p>
      <w:pPr>
        <w:spacing w:after="18" w:before="0" w:line="264" w:lineRule="exact"/>
        <w:ind w:left="400" w:hanging="400"/>
        <w:jc w:val="left"/>
      </w:pPr>
      <w:r>
        <w:rPr>
          <w:rFonts w:ascii="Yu Gothic" w:hAnsi="Yu Gothic" w:eastAsia="Yu Gothic"/>
          <w:b w:val="0"/>
          <w:color w:val="141414"/>
          <w:sz w:val="20"/>
        </w:rPr>
        <w:t xml:space="preserve">２　</w:t>
      </w:r>
      <w:r>
        <w:rPr>
          <w:rFonts w:ascii="Yu Gothic" w:hAnsi="Yu Gothic" w:eastAsia="Yu Gothic"/>
          <w:b w:val="0"/>
          <w:color w:val="141414"/>
          <w:sz w:val="20"/>
        </w:rPr>
        <w:t>自家用車を利用した場合は、別表に定める額を支給する。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第６条（宿泊料）</w:t>
      </w:r>
    </w:p>
    <w:p>
      <w:pPr>
        <w:spacing w:after="18" w:before="0" w:line="264" w:lineRule="exact"/>
        <w:ind w:left="0" w:firstLine="0"/>
        <w:jc w:val="left"/>
      </w:pPr>
      <w:r>
        <w:rPr>
          <w:rFonts w:ascii="Yu Gothic" w:hAnsi="Yu Gothic" w:eastAsia="Yu Gothic"/>
          <w:b w:val="0"/>
          <w:color w:val="141414"/>
          <w:sz w:val="20"/>
        </w:rPr>
        <w:t>宿泊料は、別表に定める額を上限として、実費を支給する。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第７条（日当）</w:t>
      </w:r>
    </w:p>
    <w:p>
      <w:pPr>
        <w:spacing w:after="18" w:before="0" w:line="264" w:lineRule="exact"/>
        <w:ind w:left="0" w:firstLine="0"/>
        <w:jc w:val="left"/>
      </w:pPr>
      <w:r>
        <w:rPr>
          <w:rFonts w:ascii="Yu Gothic" w:hAnsi="Yu Gothic" w:eastAsia="Yu Gothic"/>
          <w:b w:val="0"/>
          <w:color w:val="141414"/>
          <w:sz w:val="20"/>
        </w:rPr>
        <w:t>日当は、出張の日数に応じて、別表に定める額を支給する。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第８条（精算）</w:t>
      </w:r>
    </w:p>
    <w:p>
      <w:pPr>
        <w:spacing w:after="18" w:before="0" w:line="264" w:lineRule="exact"/>
        <w:ind w:left="0" w:firstLine="0"/>
        <w:jc w:val="left"/>
      </w:pPr>
      <w:r>
        <w:rPr>
          <w:rFonts w:ascii="Yu Gothic" w:hAnsi="Yu Gothic" w:eastAsia="Yu Gothic"/>
          <w:b w:val="0"/>
          <w:color w:val="141414"/>
          <w:sz w:val="20"/>
        </w:rPr>
        <w:t>社員は、出張の終了後</w:t>
      </w:r>
      <w:commentRangeStart w:id="1"/>
      <w:r>
        <w:rPr>
          <w:rFonts w:ascii="Yu Gothic" w:hAnsi="Yu Gothic" w:eastAsia="Yu Gothic"/>
          <w:b w:val="0"/>
          <w:color w:val="141414"/>
          <w:sz w:val="20"/>
          <w:u w:val="single"/>
        </w:rPr>
        <w:t>【7】</w:t>
      </w:r>
      <w:commentRangeEnd w:id="1"/>
      <w:r>
        <w:rPr>
          <w:rStyle w:val="CommentReference"/>
        </w:rPr>
        <w:commentReference w:id="1"/>
      </w:r>
      <w:r>
        <w:rPr>
          <w:rFonts w:ascii="Yu Gothic" w:hAnsi="Yu Gothic" w:eastAsia="Yu Gothic"/>
          <w:b w:val="0"/>
          <w:color w:val="141414"/>
          <w:sz w:val="20"/>
        </w:rPr>
        <w:t>日以内に、領収書その他の証憑を添えて、旅費を精算しなければならない。</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第９条（改廃）</w:t>
      </w:r>
    </w:p>
    <w:p>
      <w:pPr>
        <w:spacing w:after="18" w:before="0" w:line="264" w:lineRule="exact"/>
        <w:ind w:left="0" w:firstLine="0"/>
        <w:jc w:val="left"/>
      </w:pPr>
      <w:r>
        <w:rPr>
          <w:rFonts w:ascii="Yu Gothic" w:hAnsi="Yu Gothic" w:eastAsia="Yu Gothic"/>
          <w:b w:val="0"/>
          <w:color w:val="141414"/>
          <w:sz w:val="20"/>
        </w:rPr>
        <w:t>この規程の改廃は、</w:t>
      </w:r>
      <w:commentRangeStart w:id="2"/>
      <w:r>
        <w:rPr>
          <w:rFonts w:ascii="Yu Gothic" w:hAnsi="Yu Gothic" w:eastAsia="Yu Gothic"/>
          <w:b w:val="0"/>
          <w:color w:val="141414"/>
          <w:sz w:val="20"/>
          <w:u w:val="single"/>
        </w:rPr>
        <w:t>【代表取締役】</w:t>
      </w:r>
      <w:commentRangeEnd w:id="2"/>
      <w:r>
        <w:rPr>
          <w:rStyle w:val="CommentReference"/>
        </w:rPr>
        <w:commentReference w:id="2"/>
      </w:r>
      <w:r>
        <w:rPr>
          <w:rFonts w:ascii="Yu Gothic" w:hAnsi="Yu Gothic" w:eastAsia="Yu Gothic"/>
          <w:b w:val="0"/>
          <w:color w:val="141414"/>
          <w:sz w:val="20"/>
        </w:rPr>
        <w:t>の決定による。</w:t>
      </w:r>
    </w:p>
    <w:p>
      <w:pPr>
        <w:spacing w:after="0"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附　則</w:t>
      </w:r>
    </w:p>
    <w:p>
      <w:pPr>
        <w:spacing w:after="18" w:before="0" w:line="264" w:lineRule="exact"/>
        <w:ind w:left="0" w:firstLine="0"/>
        <w:jc w:val="left"/>
      </w:pPr>
      <w:r>
        <w:rPr>
          <w:rFonts w:ascii="Yu Gothic" w:hAnsi="Yu Gothic" w:eastAsia="Yu Gothic"/>
          <w:b w:val="0"/>
          <w:color w:val="141414"/>
          <w:sz w:val="20"/>
        </w:rPr>
        <w:t>この規程は、</w:t>
      </w:r>
      <w:commentRangeStart w:id="3"/>
      <w:r>
        <w:rPr>
          <w:rFonts w:ascii="Yu Gothic" w:hAnsi="Yu Gothic" w:eastAsia="Yu Gothic"/>
          <w:b w:val="0"/>
          <w:color w:val="141414"/>
          <w:sz w:val="20"/>
          <w:u w:val="single"/>
        </w:rPr>
        <w:t>【2026】</w:t>
      </w:r>
      <w:commentRangeEnd w:id="3"/>
      <w:r>
        <w:rPr>
          <w:rStyle w:val="CommentReference"/>
        </w:rPr>
        <w:commentReference w:id="3"/>
      </w:r>
      <w:r>
        <w:rPr>
          <w:rFonts w:ascii="Yu Gothic" w:hAnsi="Yu Gothic" w:eastAsia="Yu Gothic"/>
          <w:b w:val="0"/>
          <w:color w:val="141414"/>
          <w:sz w:val="20"/>
        </w:rPr>
        <w:t>年</w:t>
      </w:r>
      <w:commentRangeStart w:id="4"/>
      <w:r>
        <w:rPr>
          <w:rFonts w:ascii="Yu Gothic" w:hAnsi="Yu Gothic" w:eastAsia="Yu Gothic"/>
          <w:b w:val="0"/>
          <w:color w:val="141414"/>
          <w:sz w:val="20"/>
          <w:u w:val="single"/>
        </w:rPr>
        <w:t>【10】</w:t>
      </w:r>
      <w:commentRangeEnd w:id="4"/>
      <w:r>
        <w:rPr>
          <w:rStyle w:val="CommentReference"/>
        </w:rPr>
        <w:commentReference w:id="4"/>
      </w:r>
      <w:r>
        <w:rPr>
          <w:rFonts w:ascii="Yu Gothic" w:hAnsi="Yu Gothic" w:eastAsia="Yu Gothic"/>
          <w:b w:val="0"/>
          <w:color w:val="141414"/>
          <w:sz w:val="20"/>
        </w:rPr>
        <w:t>月</w:t>
      </w:r>
      <w:commentRangeStart w:id="5"/>
      <w:r>
        <w:rPr>
          <w:rFonts w:ascii="Yu Gothic" w:hAnsi="Yu Gothic" w:eastAsia="Yu Gothic"/>
          <w:b w:val="0"/>
          <w:color w:val="141414"/>
          <w:sz w:val="20"/>
          <w:u w:val="single"/>
        </w:rPr>
        <w:t>【1】</w:t>
      </w:r>
      <w:commentRangeEnd w:id="5"/>
      <w:r>
        <w:rPr>
          <w:rStyle w:val="CommentReference"/>
        </w:rPr>
        <w:commentReference w:id="5"/>
      </w:r>
      <w:r>
        <w:rPr>
          <w:rFonts w:ascii="Yu Gothic" w:hAnsi="Yu Gothic" w:eastAsia="Yu Gothic"/>
          <w:b w:val="0"/>
          <w:color w:val="141414"/>
          <w:sz w:val="20"/>
        </w:rPr>
        <w:t>日から施行する。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別表　旅費の基準額（第５条から第７条まで関係）</w:t>
      </w:r>
    </w:p>
    <w:p>
      <w:pPr>
        <w:spacing w:after="0" w:before="0" w:line="217" w:lineRule="auto"/>
        <w:jc w:val="left"/>
      </w:pPr>
      <w:r>
        <w:rPr>
          <w:rFonts w:ascii="Yu Gothic" w:hAnsi="Yu Gothic" w:eastAsia="Yu Gothic"/>
          <w:b w:val="0"/>
          <w:color w:val="141414"/>
          <w:sz w:val="16"/>
        </w:rPr>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3095"/>
        <w:gridCol w:w="2211"/>
        <w:gridCol w:w="2211"/>
        <w:gridCol w:w="2211"/>
      </w:tblGrid>
      <w:tr>
        <w:trPr>
          <w:trHeight w:val="329" w:hRule="atLeast"/>
        </w:trPr>
        <w:tc>
          <w:tcPr>
            <w:tcW w:type="dxa" w:w="3095"/>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r>
              <w:rPr>
                <w:rFonts w:ascii="Yu Gothic" w:hAnsi="Yu Gothic" w:eastAsia="Yu Gothic"/>
                <w:b w:val="0"/>
                <w:color w:val="141414"/>
                <w:sz w:val="20"/>
              </w:rPr>
              <w:t>区分</w:t>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r>
              <w:rPr>
                <w:rFonts w:ascii="Yu Gothic" w:hAnsi="Yu Gothic" w:eastAsia="Yu Gothic"/>
                <w:b w:val="0"/>
                <w:color w:val="141414"/>
                <w:sz w:val="20"/>
              </w:rPr>
              <w:t>役員</w:t>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r>
              <w:rPr>
                <w:rFonts w:ascii="Yu Gothic" w:hAnsi="Yu Gothic" w:eastAsia="Yu Gothic"/>
                <w:b w:val="0"/>
                <w:color w:val="141414"/>
                <w:sz w:val="20"/>
              </w:rPr>
              <w:t>管理職</w:t>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r>
              <w:rPr>
                <w:rFonts w:ascii="Yu Gothic" w:hAnsi="Yu Gothic" w:eastAsia="Yu Gothic"/>
                <w:b w:val="0"/>
                <w:color w:val="141414"/>
                <w:sz w:val="20"/>
              </w:rPr>
              <w:t>一般社員</w:t>
            </w:r>
          </w:p>
        </w:tc>
      </w:tr>
      <w:tr>
        <w:trPr>
          <w:trHeight w:val="386" w:hRule="atLeast"/>
        </w:trPr>
        <w:tc>
          <w:tcPr>
            <w:tcW w:type="dxa" w:w="3095"/>
            <w:vAlign w:val="center"/>
            <w:tcBorders>
              <w:top w:val="single" w:sz="6" w:color="141414"/>
              <w:left w:val="single" w:sz="6" w:color="141414"/>
              <w:bottom w:val="single" w:sz="6" w:color="141414"/>
              <w:right w:val="single" w:sz="6" w:color="141414"/>
            </w:tcBorders>
          </w:tcPr>
          <w:p>
            <w:pPr>
              <w:spacing w:after="0" w:before="0" w:line="217" w:lineRule="auto"/>
              <w:ind w:left="238" w:right="57"/>
              <w:jc w:val="left"/>
            </w:pPr>
            <w:r>
              <w:rPr>
                <w:rFonts w:ascii="Yu Gothic" w:hAnsi="Yu Gothic" w:eastAsia="Yu Gothic"/>
                <w:b w:val="0"/>
                <w:color w:val="141414"/>
                <w:sz w:val="20"/>
              </w:rPr>
              <w:t>日当（日帰りの出張）</w:t>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6"/>
            <w:r>
              <w:rPr>
                <w:rFonts w:ascii="Yu Gothic" w:hAnsi="Yu Gothic" w:eastAsia="Yu Gothic"/>
                <w:b w:val="0"/>
                <w:color w:val="141414"/>
                <w:sz w:val="20"/>
              </w:rPr>
              <w:t>【2,500 円】</w:t>
            </w:r>
            <w:commentRangeEnd w:id="6"/>
            <w:r>
              <w:rPr>
                <w:rStyle w:val="CommentReference"/>
              </w:rPr>
              <w:commentReference w:id="6"/>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7"/>
            <w:r>
              <w:rPr>
                <w:rFonts w:ascii="Yu Gothic" w:hAnsi="Yu Gothic" w:eastAsia="Yu Gothic"/>
                <w:b w:val="0"/>
                <w:color w:val="141414"/>
                <w:sz w:val="20"/>
              </w:rPr>
              <w:t>【2,000 円】</w:t>
            </w:r>
            <w:commentRangeEnd w:id="7"/>
            <w:r>
              <w:rPr>
                <w:rStyle w:val="CommentReference"/>
              </w:rPr>
              <w:commentReference w:id="7"/>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8"/>
            <w:r>
              <w:rPr>
                <w:rFonts w:ascii="Yu Gothic" w:hAnsi="Yu Gothic" w:eastAsia="Yu Gothic"/>
                <w:b w:val="0"/>
                <w:color w:val="141414"/>
                <w:sz w:val="20"/>
              </w:rPr>
              <w:t>【1,500 円】</w:t>
            </w:r>
            <w:commentRangeEnd w:id="8"/>
            <w:r>
              <w:rPr>
                <w:rStyle w:val="CommentReference"/>
              </w:rPr>
              <w:commentReference w:id="8"/>
            </w:r>
          </w:p>
        </w:tc>
      </w:tr>
      <w:tr>
        <w:trPr>
          <w:trHeight w:val="386" w:hRule="atLeast"/>
        </w:trPr>
        <w:tc>
          <w:tcPr>
            <w:tcW w:type="dxa" w:w="3095"/>
            <w:vAlign w:val="center"/>
            <w:tcBorders>
              <w:top w:val="single" w:sz="6" w:color="141414"/>
              <w:left w:val="single" w:sz="6" w:color="141414"/>
              <w:bottom w:val="single" w:sz="6" w:color="141414"/>
              <w:right w:val="single" w:sz="6" w:color="141414"/>
            </w:tcBorders>
          </w:tcPr>
          <w:p>
            <w:pPr>
              <w:spacing w:after="0" w:before="0" w:line="217" w:lineRule="auto"/>
              <w:ind w:left="238" w:right="57"/>
              <w:jc w:val="left"/>
            </w:pPr>
            <w:r>
              <w:rPr>
                <w:rFonts w:ascii="Yu Gothic" w:hAnsi="Yu Gothic" w:eastAsia="Yu Gothic"/>
                <w:b w:val="0"/>
                <w:color w:val="141414"/>
                <w:sz w:val="20"/>
              </w:rPr>
              <w:t>日当（宿泊を伴う出張）</w:t>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9"/>
            <w:r>
              <w:rPr>
                <w:rFonts w:ascii="Yu Gothic" w:hAnsi="Yu Gothic" w:eastAsia="Yu Gothic"/>
                <w:b w:val="0"/>
                <w:color w:val="141414"/>
                <w:sz w:val="20"/>
              </w:rPr>
              <w:t>【3,000 円】</w:t>
            </w:r>
            <w:commentRangeEnd w:id="9"/>
            <w:r>
              <w:rPr>
                <w:rStyle w:val="CommentReference"/>
              </w:rPr>
              <w:commentReference w:id="9"/>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0"/>
            <w:r>
              <w:rPr>
                <w:rFonts w:ascii="Yu Gothic" w:hAnsi="Yu Gothic" w:eastAsia="Yu Gothic"/>
                <w:b w:val="0"/>
                <w:color w:val="141414"/>
                <w:sz w:val="20"/>
              </w:rPr>
              <w:t>【2,500 円】</w:t>
            </w:r>
            <w:commentRangeEnd w:id="10"/>
            <w:r>
              <w:rPr>
                <w:rStyle w:val="CommentReference"/>
              </w:rPr>
              <w:commentReference w:id="10"/>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1"/>
            <w:r>
              <w:rPr>
                <w:rFonts w:ascii="Yu Gothic" w:hAnsi="Yu Gothic" w:eastAsia="Yu Gothic"/>
                <w:b w:val="0"/>
                <w:color w:val="141414"/>
                <w:sz w:val="20"/>
              </w:rPr>
              <w:t>【2,000 円】</w:t>
            </w:r>
            <w:commentRangeEnd w:id="11"/>
            <w:r>
              <w:rPr>
                <w:rStyle w:val="CommentReference"/>
              </w:rPr>
              <w:commentReference w:id="11"/>
            </w:r>
          </w:p>
        </w:tc>
      </w:tr>
      <w:tr>
        <w:trPr>
          <w:trHeight w:val="386" w:hRule="atLeast"/>
        </w:trPr>
        <w:tc>
          <w:tcPr>
            <w:tcW w:type="dxa" w:w="3095"/>
            <w:vAlign w:val="center"/>
            <w:tcBorders>
              <w:top w:val="single" w:sz="6" w:color="141414"/>
              <w:left w:val="single" w:sz="6" w:color="141414"/>
              <w:bottom w:val="single" w:sz="6" w:color="141414"/>
              <w:right w:val="single" w:sz="6" w:color="141414"/>
            </w:tcBorders>
          </w:tcPr>
          <w:p>
            <w:pPr>
              <w:spacing w:after="0" w:before="0" w:line="217" w:lineRule="auto"/>
              <w:ind w:left="238" w:right="57"/>
              <w:jc w:val="left"/>
            </w:pPr>
            <w:r>
              <w:rPr>
                <w:rFonts w:ascii="Yu Gothic" w:hAnsi="Yu Gothic" w:eastAsia="Yu Gothic"/>
                <w:b w:val="0"/>
                <w:color w:val="141414"/>
                <w:sz w:val="20"/>
              </w:rPr>
              <w:t>宿泊料（1 泊の上限）</w:t>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2"/>
            <w:r>
              <w:rPr>
                <w:rFonts w:ascii="Yu Gothic" w:hAnsi="Yu Gothic" w:eastAsia="Yu Gothic"/>
                <w:b w:val="0"/>
                <w:color w:val="141414"/>
                <w:sz w:val="20"/>
              </w:rPr>
              <w:t>【15,000 円】</w:t>
            </w:r>
            <w:commentRangeEnd w:id="12"/>
            <w:r>
              <w:rPr>
                <w:rStyle w:val="CommentReference"/>
              </w:rPr>
              <w:commentReference w:id="12"/>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3"/>
            <w:r>
              <w:rPr>
                <w:rFonts w:ascii="Yu Gothic" w:hAnsi="Yu Gothic" w:eastAsia="Yu Gothic"/>
                <w:b w:val="0"/>
                <w:color w:val="141414"/>
                <w:sz w:val="20"/>
              </w:rPr>
              <w:t>【12,000 円】</w:t>
            </w:r>
            <w:commentRangeEnd w:id="13"/>
            <w:r>
              <w:rPr>
                <w:rStyle w:val="CommentReference"/>
              </w:rPr>
              <w:commentReference w:id="13"/>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4"/>
            <w:r>
              <w:rPr>
                <w:rFonts w:ascii="Yu Gothic" w:hAnsi="Yu Gothic" w:eastAsia="Yu Gothic"/>
                <w:b w:val="0"/>
                <w:color w:val="141414"/>
                <w:sz w:val="20"/>
              </w:rPr>
              <w:t>【10,000 円】</w:t>
            </w:r>
            <w:commentRangeEnd w:id="14"/>
            <w:r>
              <w:rPr>
                <w:rStyle w:val="CommentReference"/>
              </w:rPr>
              <w:commentReference w:id="14"/>
            </w:r>
          </w:p>
        </w:tc>
      </w:tr>
      <w:tr>
        <w:trPr>
          <w:trHeight w:val="386" w:hRule="atLeast"/>
        </w:trPr>
        <w:tc>
          <w:tcPr>
            <w:tcW w:type="dxa" w:w="3095"/>
            <w:vAlign w:val="center"/>
            <w:tcBorders>
              <w:top w:val="single" w:sz="6" w:color="141414"/>
              <w:left w:val="single" w:sz="6" w:color="141414"/>
              <w:bottom w:val="single" w:sz="6" w:color="141414"/>
              <w:right w:val="single" w:sz="6" w:color="141414"/>
            </w:tcBorders>
          </w:tcPr>
          <w:p>
            <w:pPr>
              <w:spacing w:after="0" w:before="0" w:line="217" w:lineRule="auto"/>
              <w:ind w:left="238" w:right="57"/>
              <w:jc w:val="left"/>
            </w:pPr>
            <w:r>
              <w:rPr>
                <w:rFonts w:ascii="Yu Gothic" w:hAnsi="Yu Gothic" w:eastAsia="Yu Gothic"/>
                <w:b w:val="0"/>
                <w:color w:val="141414"/>
                <w:sz w:val="20"/>
              </w:rPr>
              <w:t>自家用車（1 km につき）</w:t>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5"/>
            <w:r>
              <w:rPr>
                <w:rFonts w:ascii="Yu Gothic" w:hAnsi="Yu Gothic" w:eastAsia="Yu Gothic"/>
                <w:b w:val="0"/>
                <w:color w:val="141414"/>
                <w:sz w:val="20"/>
              </w:rPr>
              <w:t>【37 円】</w:t>
            </w:r>
            <w:commentRangeEnd w:id="15"/>
            <w:r>
              <w:rPr>
                <w:rStyle w:val="CommentReference"/>
              </w:rPr>
              <w:commentReference w:id="15"/>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6"/>
            <w:r>
              <w:rPr>
                <w:rFonts w:ascii="Yu Gothic" w:hAnsi="Yu Gothic" w:eastAsia="Yu Gothic"/>
                <w:b w:val="0"/>
                <w:color w:val="141414"/>
                <w:sz w:val="20"/>
              </w:rPr>
              <w:t>【37 円】</w:t>
            </w:r>
            <w:commentRangeEnd w:id="16"/>
            <w:r>
              <w:rPr>
                <w:rStyle w:val="CommentReference"/>
              </w:rPr>
              <w:commentReference w:id="16"/>
            </w:r>
          </w:p>
        </w:tc>
        <w:tc>
          <w:tcPr>
            <w:tcW w:type="dxa" w:w="2211"/>
            <w:vAlign w:val="center"/>
            <w:tcBorders>
              <w:top w:val="single" w:sz="6" w:color="141414"/>
              <w:left w:val="single" w:sz="6" w:color="141414"/>
              <w:bottom w:val="single" w:sz="6" w:color="141414"/>
              <w:right w:val="single" w:sz="6" w:color="141414"/>
            </w:tcBorders>
          </w:tcPr>
          <w:p>
            <w:pPr>
              <w:spacing w:after="0" w:before="0" w:line="217" w:lineRule="auto"/>
              <w:ind w:left="57" w:right="57"/>
              <w:jc w:val="center"/>
            </w:pPr>
            <w:commentRangeStart w:id="17"/>
            <w:r>
              <w:rPr>
                <w:rFonts w:ascii="Yu Gothic" w:hAnsi="Yu Gothic" w:eastAsia="Yu Gothic"/>
                <w:b w:val="0"/>
                <w:color w:val="141414"/>
                <w:sz w:val="20"/>
              </w:rPr>
              <w:t>【37 円】</w:t>
            </w:r>
            <w:commentRangeEnd w:id="17"/>
            <w:r>
              <w:rPr>
                <w:rStyle w:val="CommentReference"/>
              </w:rPr>
              <w:commentReference w:id="17"/>
            </w:r>
          </w:p>
        </w:tc>
      </w:tr>
    </w:tbl>
    <w:p>
      <w:pPr>
        <w:spacing w:after="36"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一般的な旅費規程のひな形です。自社の出張の実態に合わせて条文と金額を見直してください。</w:t>
        <w:br/>
        <w:t>別表の金額は記入例です。</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や" w:date="2026-10-03T02:39:53Z">
    <w:p>
      <w:pPr>
        <w:pStyle w:val="CommentText"/>
      </w:pPr>
      <w:r>
        <w:rPr>
          <w:rStyle w:val="CommentReference"/>
        </w:rPr>
        <w:annotationRef/>
      </w:r>
      <w:r>
        <w:t>例：株式会社やっとくん</w:t>
      </w:r>
    </w:p>
  </w:comment>
  <w:comment w:id="1" w:author="やっとくん" w:initials="や" w:date="2026-10-03T02:39:53Z">
    <w:p>
      <w:pPr>
        <w:pStyle w:val="CommentText"/>
      </w:pPr>
      <w:r>
        <w:rPr>
          <w:rStyle w:val="CommentReference"/>
        </w:rPr>
        <w:annotationRef/>
      </w:r>
      <w:r>
        <w:t>例：7</w:t>
      </w:r>
    </w:p>
  </w:comment>
  <w:comment w:id="2" w:author="やっとくん" w:initials="や" w:date="2026-10-03T02:39:53Z">
    <w:p>
      <w:pPr>
        <w:pStyle w:val="CommentText"/>
      </w:pPr>
      <w:r>
        <w:rPr>
          <w:rStyle w:val="CommentReference"/>
        </w:rPr>
        <w:annotationRef/>
      </w:r>
      <w:r>
        <w:t>例：代表取締役</w:t>
      </w:r>
    </w:p>
  </w:comment>
  <w:comment w:id="3" w:author="やっとくん" w:initials="や" w:date="2026-10-03T02:39:53Z">
    <w:p>
      <w:pPr>
        <w:pStyle w:val="CommentText"/>
      </w:pPr>
      <w:r>
        <w:rPr>
          <w:rStyle w:val="CommentReference"/>
        </w:rPr>
        <w:annotationRef/>
      </w:r>
      <w:r>
        <w:t>例：2026</w:t>
      </w:r>
    </w:p>
  </w:comment>
  <w:comment w:id="4" w:author="やっとくん" w:initials="や" w:date="2026-10-03T02:39:53Z">
    <w:p>
      <w:pPr>
        <w:pStyle w:val="CommentText"/>
      </w:pPr>
      <w:r>
        <w:rPr>
          <w:rStyle w:val="CommentReference"/>
        </w:rPr>
        <w:annotationRef/>
      </w:r>
      <w:r>
        <w:t>例：10</w:t>
      </w:r>
    </w:p>
  </w:comment>
  <w:comment w:id="5" w:author="やっとくん" w:initials="や" w:date="2026-10-03T02:39:53Z">
    <w:p>
      <w:pPr>
        <w:pStyle w:val="CommentText"/>
      </w:pPr>
      <w:r>
        <w:rPr>
          <w:rStyle w:val="CommentReference"/>
        </w:rPr>
        <w:annotationRef/>
      </w:r>
      <w:r>
        <w:t>例：1</w:t>
      </w:r>
    </w:p>
  </w:comment>
  <w:comment w:id="6" w:author="やっとくん" w:initials="や" w:date="2026-10-03T02:39:53Z">
    <w:p>
      <w:pPr>
        <w:pStyle w:val="CommentText"/>
      </w:pPr>
      <w:r>
        <w:rPr>
          <w:rStyle w:val="CommentReference"/>
        </w:rPr>
        <w:annotationRef/>
      </w:r>
      <w:r>
        <w:t>例：2,500 円</w:t>
      </w:r>
    </w:p>
  </w:comment>
  <w:comment w:id="7" w:author="やっとくん" w:initials="や" w:date="2026-10-03T02:39:53Z">
    <w:p>
      <w:pPr>
        <w:pStyle w:val="CommentText"/>
      </w:pPr>
      <w:r>
        <w:rPr>
          <w:rStyle w:val="CommentReference"/>
        </w:rPr>
        <w:annotationRef/>
      </w:r>
      <w:r>
        <w:t>例：2,000 円</w:t>
      </w:r>
    </w:p>
  </w:comment>
  <w:comment w:id="8" w:author="やっとくん" w:initials="や" w:date="2026-10-03T02:39:53Z">
    <w:p>
      <w:pPr>
        <w:pStyle w:val="CommentText"/>
      </w:pPr>
      <w:r>
        <w:rPr>
          <w:rStyle w:val="CommentReference"/>
        </w:rPr>
        <w:annotationRef/>
      </w:r>
      <w:r>
        <w:t>例：1,500 円</w:t>
      </w:r>
    </w:p>
  </w:comment>
  <w:comment w:id="9" w:author="やっとくん" w:initials="や" w:date="2026-10-03T02:39:53Z">
    <w:p>
      <w:pPr>
        <w:pStyle w:val="CommentText"/>
      </w:pPr>
      <w:r>
        <w:rPr>
          <w:rStyle w:val="CommentReference"/>
        </w:rPr>
        <w:annotationRef/>
      </w:r>
      <w:r>
        <w:t>例：3,000 円</w:t>
      </w:r>
    </w:p>
  </w:comment>
  <w:comment w:id="10" w:author="やっとくん" w:initials="や" w:date="2026-10-03T02:39:53Z">
    <w:p>
      <w:pPr>
        <w:pStyle w:val="CommentText"/>
      </w:pPr>
      <w:r>
        <w:rPr>
          <w:rStyle w:val="CommentReference"/>
        </w:rPr>
        <w:annotationRef/>
      </w:r>
      <w:r>
        <w:t>例：2,500 円</w:t>
      </w:r>
    </w:p>
  </w:comment>
  <w:comment w:id="11" w:author="やっとくん" w:initials="や" w:date="2026-10-03T02:39:53Z">
    <w:p>
      <w:pPr>
        <w:pStyle w:val="CommentText"/>
      </w:pPr>
      <w:r>
        <w:rPr>
          <w:rStyle w:val="CommentReference"/>
        </w:rPr>
        <w:annotationRef/>
      </w:r>
      <w:r>
        <w:t>例：2,000 円</w:t>
      </w:r>
    </w:p>
  </w:comment>
  <w:comment w:id="12" w:author="やっとくん" w:initials="や" w:date="2026-10-03T02:39:53Z">
    <w:p>
      <w:pPr>
        <w:pStyle w:val="CommentText"/>
      </w:pPr>
      <w:r>
        <w:rPr>
          <w:rStyle w:val="CommentReference"/>
        </w:rPr>
        <w:annotationRef/>
      </w:r>
      <w:r>
        <w:t>例：15,000 円</w:t>
      </w:r>
    </w:p>
  </w:comment>
  <w:comment w:id="13" w:author="やっとくん" w:initials="や" w:date="2026-10-03T02:39:53Z">
    <w:p>
      <w:pPr>
        <w:pStyle w:val="CommentText"/>
      </w:pPr>
      <w:r>
        <w:rPr>
          <w:rStyle w:val="CommentReference"/>
        </w:rPr>
        <w:annotationRef/>
      </w:r>
      <w:r>
        <w:t>例：12,000 円</w:t>
      </w:r>
    </w:p>
  </w:comment>
  <w:comment w:id="14" w:author="やっとくん" w:initials="や" w:date="2026-10-03T02:39:53Z">
    <w:p>
      <w:pPr>
        <w:pStyle w:val="CommentText"/>
      </w:pPr>
      <w:r>
        <w:rPr>
          <w:rStyle w:val="CommentReference"/>
        </w:rPr>
        <w:annotationRef/>
      </w:r>
      <w:r>
        <w:t>例：10,000 円</w:t>
      </w:r>
    </w:p>
  </w:comment>
  <w:comment w:id="15" w:author="やっとくん" w:initials="や" w:date="2026-10-03T02:39:53Z">
    <w:p>
      <w:pPr>
        <w:pStyle w:val="CommentText"/>
      </w:pPr>
      <w:r>
        <w:rPr>
          <w:rStyle w:val="CommentReference"/>
        </w:rPr>
        <w:annotationRef/>
      </w:r>
      <w:r>
        <w:t>例：37 円</w:t>
      </w:r>
    </w:p>
  </w:comment>
  <w:comment w:id="16" w:author="やっとくん" w:initials="や" w:date="2026-10-03T02:39:53Z">
    <w:p>
      <w:pPr>
        <w:pStyle w:val="CommentText"/>
      </w:pPr>
      <w:r>
        <w:rPr>
          <w:rStyle w:val="CommentReference"/>
        </w:rPr>
        <w:annotationRef/>
      </w:r>
      <w:r>
        <w:t>例：37 円</w:t>
      </w:r>
    </w:p>
  </w:comment>
  <w:comment w:id="17" w:author="やっとくん" w:initials="や" w:date="2026-10-03T02:39:53Z">
    <w:p>
      <w:pPr>
        <w:pStyle w:val="CommentText"/>
      </w:pPr>
      <w:r>
        <w:rPr>
          <w:rStyle w:val="CommentReference"/>
        </w:rPr>
        <w:annotationRef/>
      </w:r>
      <w:r>
        <w:t>例：37 円</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