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9" w:before="60" w:line="264" w:lineRule="exact"/>
        <w:ind w:left="143" w:right="171"/>
        <w:jc w:val="center"/>
        <w:pBdr>
          <w:top w:val="single" w:sz="6" w:space="6" w:color="141414"/>
          <w:left w:val="single" w:sz="6" w:space="6" w:color="141414"/>
          <w:bottom w:val="single" w:sz="6" w:space="6" w:color="141414"/>
          <w:right w:val="single" w:sz="6" w:space="6" w:color="141414"/>
        </w:pBdr>
        <w:shd w:val="clear" w:color="auto" w:fill="FFF2B3"/>
      </w:pPr>
      <w:r>
        <w:rPr>
          <w:rFonts w:ascii="Yu Gothic" w:hAnsi="Yu Gothic" w:eastAsia="Yu Gothic"/>
          <w:b/>
          <w:color w:val="141414"/>
          <w:sz w:val="20"/>
        </w:rPr>
        <w:t xml:space="preserve">★　記入例の角印は、やっとくんの印鑑ツールで作れます　</w:t>
      </w:r>
      <w:hyperlink r:id="rId9">
        <w:r>
          <w:rPr>
            <w:rFonts w:ascii="Yu Gothic" w:hAnsi="Yu Gothic" w:eastAsia="Yu Gothic"/>
            <w:b/>
            <w:color w:val="0563C1"/>
            <w:sz w:val="20"/>
          </w:rPr>
          <w:t>https://yattokun.com/l/lk011</w:t>
        </w:r>
      </w:hyperlink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退職証明書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52"/>
      </w:tblGrid>
      <w:tr>
        <w:tc>
          <w:tcPr>
            <w:tcW w:type="dxa" w:w="9729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【山田 花子】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殿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315" w:lineRule="exact"/>
              <w:ind w:left="240" w:firstLine="240"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以下の事由により、あなたは当社を</w:t>
            </w: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【9】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【30】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日に退職したことを証明します。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keepNext/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　　　　　　　　　　　　　　　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【2026】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年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【10】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月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【5】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日</w:t>
            </w:r>
          </w:p>
          <w:p>
            <w:pPr>
              <w:keepNext/>
              <w:tabs>
                <w:tab w:pos="4358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　　　　　　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事業主氏名又は名称</w:t>
              <w:tab/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【株式会社やっとくん】</w:t>
            </w:r>
            <w:commentRangeEnd w:id="7"/>
            <w:r>
              <w:rPr>
                <w:rStyle w:val="CommentReference"/>
              </w:rPr>
              <w:commentReference w:id="7"/>
            </w:r>
            <w:r>
              <w:drawing>
                <wp:anchor distT="0" distB="0" distL="0" distR="0" simplePos="0" relativeHeight="251658240" behindDoc="0" locked="0" layoutInCell="1" allowOverlap="1">
                  <wp:simplePos x="0" y="0"/>
                  <wp:positionH relativeFrom="column">
                    <wp:posOffset>5133600</wp:posOffset>
                  </wp:positionH>
                  <wp:positionV relativeFrom="paragraph">
                    <wp:posOffset>0</wp:posOffset>
                  </wp:positionV>
                  <wp:extent cx="756000" cy="756000"/>
                  <wp:wrapNone/>
                  <wp:docPr id="1" name="Picture 1"/>
                  <wp:cNvGraphicFramePr xmlns:a="http://schemas.openxmlformats.org/drawingml/2006/main">
                    <a:graphicFrameLocks noChangeAspect="1"/>
                  </wp:cNvGraphicFramePr>
                  <a:graphic xmlns:a="http://schemas.openxmlformats.org/drawingml/2006/main" xmlns:pic="http://schemas.openxmlformats.org/drawingml/2006/picture">
                    <a:graphicData uri="http://schemas.openxmlformats.org/drawingml/2006/picture">
                      <pic:pic>
                        <pic:nvPicPr>
                          <pic:cNvPr id="0" name="seal_kaku_yattoku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tabs>
                <w:tab w:pos="4358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　　　　　　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使用者職氏名</w:t>
              <w:tab/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【代表取締役　佐藤 一郎】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18" w:before="0" w:line="264" w:lineRule="exact"/>
              <w:ind w:right="221"/>
              <w:jc w:val="right"/>
            </w:pPr>
            <w:r>
              <w:rPr>
                <w:rFonts w:ascii="Yu Gothic" w:hAnsi="Yu Gothic" w:eastAsia="Yu Gothic"/>
                <w:b/>
                <w:color w:val="141414"/>
                <w:sz w:val="20"/>
              </w:rPr>
              <w:t>★</w:t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c>
          <w:tcPr>
            <w:tcW w:type="dxa" w:w="9729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264" w:lineRule="exact"/>
              <w:ind w:left="200" w:firstLine="0"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※　次の 4 つは、本人から請求があった事項だけを記入する。</w:t>
            </w:r>
          </w:p>
          <w:p>
            <w:pPr>
              <w:tabs>
                <w:tab w:pos="2894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使用期間</w:t>
              <w:tab/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【2024 年 4 月 1 日】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から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【2026 年 9 月 30 日】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まで</w:t>
            </w:r>
          </w:p>
          <w:p>
            <w:pPr>
              <w:tabs>
                <w:tab w:pos="2894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業務の種類</w:t>
              <w:tab/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【店舗における販売・接客】</w:t>
            </w:r>
            <w:commentRangeEnd w:id="11"/>
            <w:r>
              <w:rPr>
                <w:rStyle w:val="CommentReference"/>
              </w:rPr>
              <w:commentReference w:id="11"/>
            </w:r>
          </w:p>
          <w:p>
            <w:pPr>
              <w:tabs>
                <w:tab w:pos="2894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その事業における地位</w:t>
              <w:tab/>
            </w: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【一般スタッフ】</w:t>
            </w:r>
            <w:commentRangeEnd w:id="12"/>
            <w:r>
              <w:rPr>
                <w:rStyle w:val="CommentReference"/>
              </w:rPr>
              <w:commentReference w:id="12"/>
            </w:r>
          </w:p>
          <w:p>
            <w:pPr>
              <w:tabs>
                <w:tab w:pos="2894" w:val="left"/>
              </w:tabs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賃金</w:t>
              <w:tab/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【時給 1,250 円（退職時）】</w:t>
            </w:r>
            <w:commentRangeEnd w:id="13"/>
            <w:r>
              <w:rPr>
                <w:rStyle w:val="CommentReference"/>
              </w:rPr>
              <w:commentReference w:id="13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  <w:tr>
        <w:tc>
          <w:tcPr>
            <w:tcW w:type="dxa" w:w="9729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4"/>
                <w:u w:val="single"/>
              </w:rPr>
              <w:t>【○】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①　あなたの自己都合による退職（②を除く。）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②　当社の勧奨による退職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③　定年による退職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④　契約期間の満了による退職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⑤　移籍出向による退職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⑥　その他（具体的には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＿＿＿＿＿＿＿＿＿＿＿＿＿＿＿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）による退職</w:t>
            </w:r>
          </w:p>
          <w:p>
            <w:pPr>
              <w:spacing w:after="18" w:before="0" w:line="315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 xml:space="preserve">　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＿＿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24"/>
              </w:rPr>
              <w:t>⑦　解雇（別紙の理由による。）</w:t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該当する番号の左の欄に○を付けること。</w:t>
      </w:r>
    </w:p>
    <w:p>
      <w:pPr>
        <w:spacing w:after="18" w:before="0" w:line="264" w:lineRule="exact"/>
        <w:ind w:left="4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※　解雇された労働者が解雇の理由を請求しない場合には、⑦の「（別紙の理由による。）」を二重線で消し、別紙は交付しないこと。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労働基準法第 22 条に基づく一般的な様式です。本人が請求しない事項は記入できません（同条第 3 項）。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1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3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4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5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6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7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8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9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例：2024 年 4 月 1 日</w:t>
      </w:r>
    </w:p>
  </w:comment>
  <w:comment w:id="10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例：2026 年 9 月 30 日</w:t>
      </w:r>
    </w:p>
  </w:comment>
  <w:comment w:id="11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例：店舗における販売・接客</w:t>
      </w:r>
    </w:p>
  </w:comment>
  <w:comment w:id="12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例：一般スタッフ</w:t>
      </w:r>
    </w:p>
  </w:comment>
  <w:comment w:id="13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例：時給 1,250 円（退職時）</w:t>
      </w:r>
    </w:p>
  </w:comment>
  <w:comment w:id="14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例：○</w:t>
      </w:r>
    </w:p>
  </w:comment>
  <w:comment w:id="15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② に当てはまる時に ○を記入</w:t>
      </w:r>
    </w:p>
  </w:comment>
  <w:comment w:id="16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③ に当てはまる時に ○を記入</w:t>
      </w:r>
    </w:p>
  </w:comment>
  <w:comment w:id="17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④ に当てはまる時に ○を記入</w:t>
      </w:r>
    </w:p>
  </w:comment>
  <w:comment w:id="18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⑤ に当てはまる時に ○を記入</w:t>
      </w:r>
    </w:p>
  </w:comment>
  <w:comment w:id="19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⑥ に当てはまる時に ○を記入</w:t>
      </w:r>
    </w:p>
  </w:comment>
  <w:comment w:id="20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⑥ その他の退職の理由を記入</w:t>
      </w:r>
    </w:p>
  </w:comment>
  <w:comment w:id="21" w:author="やっとくん" w:initials="や" w:date="2026-10-04T07:15:51Z">
    <w:p>
      <w:pPr>
        <w:pStyle w:val="CommentText"/>
      </w:pPr>
      <w:r>
        <w:rPr>
          <w:rStyle w:val="CommentReference"/>
        </w:rPr>
        <w:annotationRef/>
      </w:r>
      <w:r>
        <w:t>⑦ に当てはまる時に ○を記入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ttokun.com/l/lk011" TargetMode="External"/><Relationship Id="rId10" Type="http://schemas.openxmlformats.org/officeDocument/2006/relationships/image" Target="media/image1.png"/><Relationship Id="rId1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